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 ЗА ЦЕЛЕВО ФИНАНСИРАНЕ</w:t>
      </w:r>
    </w:p>
    <w:p w:rsidR="00050AAE" w:rsidRPr="00050AAE" w:rsidRDefault="00050AAE" w:rsidP="00050AAE">
      <w:pPr>
        <w:spacing w:after="120" w:line="240" w:lineRule="auto"/>
        <w:ind w:left="-540" w:right="-648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Днес, ....................г. (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“Дата на сключване”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), в </w:t>
      </w:r>
      <w:proofErr w:type="spellStart"/>
      <w:r w:rsidRPr="00050AAE">
        <w:rPr>
          <w:rFonts w:ascii="Times New Roman" w:hAnsi="Times New Roman"/>
          <w:sz w:val="24"/>
          <w:szCs w:val="24"/>
          <w:lang w:val="bg-BG" w:eastAsia="bg-BG"/>
        </w:rPr>
        <w:t>гp</w:t>
      </w:r>
      <w:proofErr w:type="spellEnd"/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. София, между: 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„Българска банка за развитие“ АД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вписана в Търговския регистър към Агенцията по вписванията с ЕИК 121856059, със седалище и адрес на управление в гр. София, ул. Стефан Караджа № 10, представлявана от …………………………………………., наричана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„ББР/Банката“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от една страна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Министерски съвет на Република на България чрез Областния управител на област …………………………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наричан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„Областния управител на област …………….“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от друга страна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и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Кмета на община ………………………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представляващ община ………………., в качеството на довереник на Сдружение на собственици …………………………………………, наричан по-долу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„Кмета на община ………“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от трета страна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наричани общо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“Страните”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или поотделно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“Страна”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на основание ……………………………………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и като взеха предвид, че: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С ………………… на Министерски съвет на Република България е одобрена Национална програма за енергийна ефективност на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многофамилните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 xml:space="preserve"> жилищни сгради (наричана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„Програмата“</w:t>
      </w:r>
      <w:r w:rsidRPr="00050AAE">
        <w:rPr>
          <w:rFonts w:ascii="Times New Roman" w:hAnsi="Times New Roman"/>
          <w:sz w:val="24"/>
          <w:szCs w:val="24"/>
          <w:lang w:val="bg-BG"/>
        </w:rPr>
        <w:t>);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2. За участие в Програмата е учредено сдружение на собственици, както следва:………………………………………………, наричано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„Сдружението“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3. Сдружението е надлежно учредено при условията и реда на Закона за управление на етажната собственост (ЗУЕС), вписано е в регистър БУЛСТАТ и в публичния регистър на Община ……., съгласно чл. 44 от ЗУЕС;  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4. Сдружението е кандидатствало пред Община ...... и е одобрено за участие в Програмата на ..............................., наричан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„Сградата“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5. Кметът на Община ……….  е надлежно упълномощен от Сдружението да го представлява пред ББР и Областния управител на област ………………….. за сключване на настоящия договор;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сключиха настоящия Договор за целево финансиране (наричан по-долу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“Договора”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)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I. ИНДИВИДУАЛНИ УСЛОВИЯ</w:t>
      </w:r>
    </w:p>
    <w:p w:rsidR="00050AAE" w:rsidRPr="00050AAE" w:rsidRDefault="00050AAE" w:rsidP="00050AAE">
      <w:pPr>
        <w:spacing w:after="120" w:line="240" w:lineRule="auto"/>
        <w:ind w:right="-648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Предмет на Договора.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Банката предоставя на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Сдружението, чрез довереника му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Кмета на община 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финансиране, наричано по-долу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„Целево финансиране“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, з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а извършване на дейностите предвидени в Програмата,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в размер, при условия и срокове съгласно анекси, неразделна част от този договор, определящи конкретните дейности за Сградата, които се подписват от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страните след провеждане на обществени поръчки за съответните дейности и определяне на цената по съответните фази.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2.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050AAE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се предоставя за разплащане на дейностите по Програмата, както следва:</w:t>
      </w:r>
    </w:p>
    <w:p w:rsidR="00050AAE" w:rsidRPr="00050AAE" w:rsidRDefault="00050AAE" w:rsidP="00050AAE">
      <w:pPr>
        <w:pStyle w:val="ListParagraph"/>
        <w:numPr>
          <w:ilvl w:val="0"/>
          <w:numId w:val="14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Фаза 1: Техническо и енергийно обследване на Сградата;</w:t>
      </w:r>
    </w:p>
    <w:p w:rsidR="00050AAE" w:rsidRPr="00050AAE" w:rsidRDefault="00050AAE" w:rsidP="00050AAE">
      <w:pPr>
        <w:pStyle w:val="ListParagraph"/>
        <w:numPr>
          <w:ilvl w:val="0"/>
          <w:numId w:val="14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Фаза 2: Проектиране, оценка за съответствие, изпълнение на строително-монтажни работи упражняване на авторски надзор, строителен надзор, инвеститорски контрол, въвеждане в експлоатация на Сградата.</w:t>
      </w:r>
    </w:p>
    <w:p w:rsidR="00050AAE" w:rsidRPr="00050AAE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се предоставя съгласно типовия механизъм за усвояване, предвиден в Програмата.</w:t>
      </w:r>
    </w:p>
    <w:p w:rsidR="00050AAE" w:rsidRPr="00050AAE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Средствата, предоставени от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следва да се използват само и единствено за договорената цел.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3.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Валута.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предоставя в лева и всички суми посочени по-долу са в лева. Плащанията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извършват в лева.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4.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Лихва.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начислява лихва в размер на цената на ресурса, осигурен за целта чрез издадена държавна гаранция, съгласно чл. 100 от Закона за държавния бюджет на Република България за 2015 г., завишена с 0.5 процентни пункта. Лихвата се начислява текущо, но е дължима на датата на погашение на главницата.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5.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Падеж.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Общият размер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се изплаща в съответствие с Раздел III от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не по-късно от крайния срок на Програмата.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6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II. ПРЕДОСТАВЯНЕ НА СРЕДСТВАТА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6. (1)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усвоява при условие, че са изпълнени </w:t>
      </w:r>
      <w:r w:rsidRPr="00050AAE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кумулативно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всички условия и след представяне на всички документи, посочени по-долу:</w:t>
      </w:r>
    </w:p>
    <w:p w:rsidR="00050AAE" w:rsidRPr="00050AAE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като довереник на Сдружението …………….. е открил при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специална сметка, която служи единствено за усвояване на средства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 за разплащане към изпълнителите на дейностите по чл. 2, ал. 1 от Договора.</w:t>
      </w:r>
    </w:p>
    <w:p w:rsidR="00050AAE" w:rsidRPr="00050AAE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представил пред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декларация във форма и със съдържание, съгласно Приложение № 1, неразделна част към този договор, с която декларира надлежното провеждане на процедура за избор на изпълнител по съответната фаза, съобразно Програмата, както и сключването на договори за възлагане за съответната фаза.</w:t>
      </w:r>
    </w:p>
    <w:p w:rsidR="00050AAE" w:rsidRPr="00050AAE" w:rsidRDefault="00050AAE" w:rsidP="00050AAE">
      <w:pPr>
        <w:numPr>
          <w:ilvl w:val="0"/>
          <w:numId w:val="19"/>
        </w:numPr>
        <w:spacing w:after="120" w:line="240" w:lineRule="auto"/>
        <w:ind w:left="0" w:right="-648" w:firstLine="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lastRenderedPageBreak/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е представил пред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>декларация във форма и със съдържание, съгласно Приложение № 2, неразделна част към този договор, с която декларира: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-  самостоятелните обекти в Сградата, в които се извършва стопанска дейност  и  собствениците, които извършват стопанска дейност, в т.ч. отдаване под наем, които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отговарят на условията на схемата за минимална помощ и Регламент (ЕС) №1407/2013  и</w:t>
      </w:r>
    </w:p>
    <w:p w:rsidR="00050AAE" w:rsidRPr="00050AAE" w:rsidRDefault="00050AAE" w:rsidP="00050AAE">
      <w:pPr>
        <w:pStyle w:val="ListParagraph"/>
        <w:spacing w:after="120" w:line="240" w:lineRule="auto"/>
        <w:ind w:left="0" w:right="-646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обектите и собствениците, за които е приложимо задължението за плащане към общината, съгласно Програмата.</w:t>
      </w:r>
    </w:p>
    <w:p w:rsidR="00050AAE" w:rsidRPr="00050AAE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всяко усвояване е представил пред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писмено искане във форма и със съдържание, съгласно Приложение № 3, неразделна част към този договор, деклариращо, че условията по сключените договори за възлагане са изпълнени, всички необходими документи са надлежно представени и исканите за усвояване средства са дължими, ведно с платежно нареждане за разплащане на дължимите суми.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(2)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обстоятелства от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Кмета на община ...............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по т. 2, 3 и 4 по–горе, както и за наредените от него и извършени плащания.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7. За дата на предоставяне на средства се счита датата, на която специалната сметка, открита при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бъде заверена със съответната сума.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III. ИЗПЛАЩАНЕ НА ДЪЛЖИМИ СУМИ ПО ЦЕЛЕВОТО ФИНАНСИРАНЕ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8. (1)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Средствата по ползваното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се възстановяват чрез безвъзмездната финансова помощ, предоставена от Държавата на Сдружението за обновяване на Сградата по специална сметка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…………………………….., и се отнасят служебно от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погасяване на дължимите суми по настоящия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за което Сдружението чрез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Кмета на община ………………..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дава своето безусловно и неотменимо съгласие с подписването на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(2) В случай на неизпълнение на подписаните договори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за изпълнение по съответната фаза, съобразно Програмата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даващо основание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Кмета на община ...............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да изиска инкасиране на издадените по нареждане на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съотвения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 xml:space="preserve"> изпълнител банкови или други гаранции (за аванс и/или добро изпълнение) и/или евентуални неустойки по договорите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за възлагане за съответната фаза,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длъжен да предприеме своевременно необходимите действия като нареди сумите по тези гаранции по специалната сметка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които отново се отнасят за погасяване на ползваното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>.  Погасените по този ред суми се използват за финансиране довършването на дейностите по конкретния обект.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(3) Всички суми, дължими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по силата на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следва да бъдат изплатени изцяло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, без от тях да се правят каквито и да било приспадания или удръжки.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IV. ДЕКЛАРАЦИИ И ПОТВЪРЖДЕНИЯ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9.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Кметът на община ………………..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декларира, че към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Датата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на сключване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:    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Цялата информация, предоставена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>, е актуална, вярна, валидна и пълна, изготвена в съответствие с приложимите нормативни изисквания;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lastRenderedPageBreak/>
        <w:t xml:space="preserve">Средствата, предоставени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ще бъдат използвани единствено и само за целите по чл. 2 от настоящия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Кметът на община ………………..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надлежно упълномощен за сключването и изпълнението на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………………. е извършил съответните проверки на самостоятелните обекти в Сградата, управлявана от Сдружението по отношение на наличието на стопанска дейност, съответствието с условията на схемата за минимална помощ и е предприел необходимите мерки за изпълнение на задължението за плащане от съответния собственик, когато правилата на Регламент (ЕС) №1407/2013 г. не могат да бъдат приложени.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V. ЗАДЪЛЖЕНИЯ НА СТРАНИТЕ ПО ДОГОВОРА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10. За целия период от датата на сключване на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до окончателното изплащане или погасяване на всички дължими суми и изпълнение на всички други задължения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Кметът на община ………………..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е длъжен да: 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ползва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само за целите и до размера, уговорени в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да предоставя всяка поискана от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информация и документи, свързани с използване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да спазва всички изисквания на приложимото българско законодателство за организиране на дейностите посочени в чл. 2 от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да уведоми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всяка промяна на данните и информацията, предоставени към датата на сключване на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и за възникването на друго обстоятелство или събитие, което има вероятност да окаже съществено неблагоприятно въздействие за възстановяване на средства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11. (1)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длъжна да предостави средствата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съгласно предвиденото по настоящия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 уведомява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Областния управител на област ……………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предоставените средства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на тримесечие.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Чл. 12.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След окончателно приключване на възложената работа по Фаза 1 и 2 и издаване на съответния акт за окончателното приемане на изпълнените дейности по Програмата за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Сградата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................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Областния управител на област ....................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съставят и подписват протокол за това, включващ точната сума на дължимата безвъзмездната финансова помощ и удостоверяващ изпълнение на условията за изплащане.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Чл. 13.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има право да предложи да прехвърли формираното вземане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на Държавата, чрез посочена от нея структура или орган, по номинал.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VI. СЛУЧАИ НА НЕИЗПЪЛНЕНИЕ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14 (1) Извън </w:t>
      </w:r>
      <w:proofErr w:type="spellStart"/>
      <w:r w:rsidRPr="00050AAE">
        <w:rPr>
          <w:rFonts w:ascii="Times New Roman" w:hAnsi="Times New Roman"/>
          <w:sz w:val="24"/>
          <w:szCs w:val="24"/>
          <w:lang w:val="bg-BG" w:eastAsia="bg-BG"/>
        </w:rPr>
        <w:t>законоустановените</w:t>
      </w:r>
      <w:proofErr w:type="spellEnd"/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случаи, при които би било налице неизпълнение, настъпването на което и да е от изброените по-долу събития представлява неизпълнение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и се третира като случай на неизпълнение:</w:t>
      </w:r>
    </w:p>
    <w:p w:rsidR="00050AAE" w:rsidRPr="00050AAE" w:rsidRDefault="00050AAE" w:rsidP="00050AAE">
      <w:pPr>
        <w:pStyle w:val="ListParagraph"/>
        <w:numPr>
          <w:ilvl w:val="0"/>
          <w:numId w:val="21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нарушение на което и да е от условията по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1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lastRenderedPageBreak/>
        <w:t xml:space="preserve">констатиране на предоставени неточни, неистински, неверни или подправени декларации и/или документи, установяващи използването на средствата за целта, уговорена в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и/или размерът и/или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дължимостта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 xml:space="preserve"> им.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(2) При възникване на случай на неизпълнение,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има правото, но не е длъжна, без да дава предизвестие или да изчаква определен срок, по свой избор и преценка да преустанови отпускането на каквито и да е средства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Целевото финансиране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и уведоми за тези си действия останалите страни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(3) Забавяне от страна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да упражни правата си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не представлява отказ от правата й по  него.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VII. ДРУГИ УСЛОВИЯ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15. Измененията на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са действителни, само ако са извършени в писмена форма и са подписани от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16.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Договорът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влиза в сила от датата на подписването му от страните.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17.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подчинява и се тълкува в съответствие със законите на Република България. За неуредените в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въпроси се прилагат разпоредбите на действащото законодателство на Република България.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Чл. 18. Всички спорове относно тълкуване, недействителност, изпълнение/неизпълнение или прекратяване се решават от страните чрез преговори, като при непостигане на съгласие спорът се отнася за решаване от компетентните съдилища в България.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19. Ако някоя клауза от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бъде обявена за недействителна и/или отменена от компетентна юрисдикция, то това не води до недействителност или неприложимост на останалите клаузи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20.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ще бъде в сила и ще обвързва всички правоприемници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нямат право да прехвърлят или делегират каквато и да било част от  правата или задължения си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без съгласието на останалите, освен в случаите по чл. 13 по-горе.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21. Всички предизвестия, уведомления, изявления и информация, отнасящи се до настоящия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се извършват в писмена форма. При промяна на посочения по-долу адрес за кореспонденция всяка Страна е длъжна незабавно да уведоми другата страна писмено за новия си адрес, а до получаването на такова уведомление, всички съобщения достигнали до стария адрес ще се считат за получени.  Всички предизвестия, уведомления, изявления и информация, отнасящи се до настоящия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се считат за получени, ако са получени лично, изпратени по факс с потвърждение на получаването, или доставени с писмо с обратна разписка или чрез куриер  на следните адреси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: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За ББР:…………………………..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За Кмета на община:……………………………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За Областния управител на област: ………………………….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Чл. 22. Неразделна част от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са следните документи: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Приложение № 1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Приложение № 2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Приложение № 3 </w:t>
      </w:r>
    </w:p>
    <w:p w:rsidR="00050AAE" w:rsidRPr="00CA3116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CA3116">
        <w:rPr>
          <w:rFonts w:ascii="Times New Roman" w:hAnsi="Times New Roman"/>
          <w:sz w:val="24"/>
          <w:szCs w:val="24"/>
          <w:lang w:val="bg-BG"/>
        </w:rPr>
        <w:t xml:space="preserve">Приложение № 4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i/>
          <w:sz w:val="24"/>
          <w:szCs w:val="24"/>
          <w:lang w:val="bg-BG" w:eastAsia="bg-BG"/>
        </w:rPr>
        <w:t xml:space="preserve">Този </w:t>
      </w:r>
      <w:r w:rsidRPr="00050AAE">
        <w:rPr>
          <w:rFonts w:ascii="Times New Roman" w:hAnsi="Times New Roman"/>
          <w:b/>
          <w:i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i/>
          <w:sz w:val="24"/>
          <w:szCs w:val="24"/>
          <w:lang w:val="bg-BG" w:eastAsia="bg-BG"/>
        </w:rPr>
        <w:t xml:space="preserve"> се сключи в три оригинални екземпляра по един за всяка от страните.</w:t>
      </w:r>
    </w:p>
    <w:p w:rsidR="00050AAE" w:rsidRDefault="00050AAE" w:rsidP="00050AAE">
      <w:pPr>
        <w:pStyle w:val="Header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50AAE" w:rsidRPr="00050AAE" w:rsidRDefault="00050AAE" w:rsidP="00050AAE">
      <w:pPr>
        <w:pStyle w:val="Header"/>
        <w:jc w:val="right"/>
        <w:rPr>
          <w:rFonts w:ascii="Times New Roman" w:hAnsi="Times New Roman"/>
          <w:i/>
          <w:sz w:val="24"/>
          <w:szCs w:val="24"/>
        </w:rPr>
      </w:pPr>
      <w:r w:rsidRPr="00050AAE">
        <w:rPr>
          <w:rFonts w:ascii="Times New Roman" w:hAnsi="Times New Roman"/>
          <w:i/>
          <w:sz w:val="24"/>
          <w:szCs w:val="24"/>
        </w:rPr>
        <w:lastRenderedPageBreak/>
        <w:t>Приложение № 1</w:t>
      </w:r>
    </w:p>
    <w:p w:rsidR="00050AAE" w:rsidRPr="00050AAE" w:rsidRDefault="00050AAE" w:rsidP="00050AAE">
      <w:pPr>
        <w:pStyle w:val="Header"/>
        <w:jc w:val="right"/>
        <w:rPr>
          <w:rFonts w:ascii="Times New Roman" w:hAnsi="Times New Roman"/>
          <w:i/>
          <w:sz w:val="24"/>
          <w:szCs w:val="24"/>
        </w:rPr>
      </w:pPr>
      <w:r w:rsidRPr="00050AAE">
        <w:rPr>
          <w:rFonts w:ascii="Times New Roman" w:hAnsi="Times New Roman"/>
          <w:i/>
          <w:sz w:val="24"/>
          <w:szCs w:val="24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ДЕКЛАРАЦИЯ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проведена е по реда на Закона за обществените поръчки процедура за избор на външен изпълнител по Фаза 1 / Фаза 2, съгласно чл. 2, ал. 1, т. 1 / т. 2 от Договор за целево финансиране № ……………/ ………………..;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избран е  външен изпълнител по Фаза 1 / Фаза 2, съгласно чл. 2, ал. 1, т. 1 / т. 2 от Договор за целево финансиране № ……………/ ……………….., както следва: 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……………………………… /наименование/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………………………….. /ЕИК/БУЛСТАТ/ЕГН/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 /седалище/адрес/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.......................................... /представляващ/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.......................................... /банкова сметка/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 външния изпълнител, съгласно т. 2 по-горе е сключен и влязъл в сила Договор ……………………., 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с договора по т. 3 на изпълнителя е възложено ……………………………………………, при финансови условия, както следва: ............................................... /аванс, междинно и окончателно плащане/;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за авансовото плащане, съгласно т. 4 по-горе изпълнителят е представил банкова гаранция в полза на ББР/Сдружението;</w:t>
      </w:r>
    </w:p>
    <w:p w:rsidR="00050AAE" w:rsidRPr="00050AAE" w:rsidRDefault="00050AAE" w:rsidP="00050AAE">
      <w:pPr>
        <w:spacing w:after="120" w:line="240" w:lineRule="auto"/>
        <w:ind w:left="360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обстоятелства.</w:t>
      </w: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02582B">
        <w:rPr>
          <w:rFonts w:ascii="Times New Roman" w:hAnsi="Times New Roman"/>
          <w:b/>
          <w:sz w:val="24"/>
          <w:szCs w:val="24"/>
          <w:lang w:val="bg-BG" w:eastAsia="bg-BG"/>
        </w:rPr>
        <w:t>Декларатор: ……………………………………….     Дата:……………………</w:t>
      </w:r>
    </w:p>
    <w:p w:rsidR="00050AAE" w:rsidRPr="00050AAE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 xml:space="preserve">Приложение № 2 </w:t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ДЕКЛАРАЦИЯ</w:t>
      </w: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Сдружението, чрез неговия управител е представил Справка за собствениците на самостоятелни обекти в Сградата, в които се развива стопанска дейност, включително отдаване под наем, съгласно Справка образец № 6 от Методическите указания на Министерството на регионалното развитие и благоустройството по Националната програма за енергийна ефективност на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многофамилни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 xml:space="preserve"> жилищни сгради;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Съм проверил и установил поименно собствениците по т. 1, които отговарят на условията на схемата за минимална помощ, както и тези за които възниква задължение за плащане към общината.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Всички собственици на самостоятелни обекти по т. 1, които отговарят на условията на схемата за минимална помощ, са извън изключенията на чл. 1 от Регламент (ЕС) № 1407/2013 г. 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На всички собственици на самостоятелни обекти по т. 1 по-горе, които отговарят на условията на схемата за минимална помощ е предоставена минимална помощ в размер равен на дела от разходите за обекта, а именно разходите за собствения им самостоятелен обект и припадащата им се част от общите части на Сградата, с който размер на помощта не се надвишава прагът по чл. 3, </w:t>
      </w:r>
      <w:proofErr w:type="spellStart"/>
      <w:r w:rsidRPr="00050AAE">
        <w:rPr>
          <w:rFonts w:ascii="Times New Roman" w:hAnsi="Times New Roman"/>
          <w:sz w:val="24"/>
          <w:szCs w:val="24"/>
          <w:lang w:val="bg-BG"/>
        </w:rPr>
        <w:t>пар</w:t>
      </w:r>
      <w:proofErr w:type="spellEnd"/>
      <w:r w:rsidRPr="00050AAE">
        <w:rPr>
          <w:rFonts w:ascii="Times New Roman" w:hAnsi="Times New Roman"/>
          <w:sz w:val="24"/>
          <w:szCs w:val="24"/>
          <w:lang w:val="bg-BG"/>
        </w:rPr>
        <w:t>. 2 от Регламент (ЕС)№1407/2013 г.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В качеството ми на администратор на минимална помощ съм задължен да изпълня изискванията на чл. 11 от Закона за държавните помощи, както и Раздел V от ППЗДП по отношение на всички собственици на самостоятелни обекти в Сградата, за които са изпълнени условията на схемата за минимална помощ.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обстоятелства.</w:t>
      </w: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02582B">
        <w:rPr>
          <w:rFonts w:ascii="Times New Roman" w:hAnsi="Times New Roman"/>
          <w:b/>
          <w:sz w:val="24"/>
          <w:szCs w:val="24"/>
          <w:lang w:val="bg-BG" w:eastAsia="bg-BG"/>
        </w:rPr>
        <w:t>Декларатор: ……………………………………….     Дата:……………………</w:t>
      </w:r>
    </w:p>
    <w:p w:rsidR="00050AAE" w:rsidRPr="00050AAE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 xml:space="preserve">Приложение № 3 </w:t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ИСКАНЕ-ДЕКЛАРАЦИЯ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1. всички условия, съгласно Договор ……………………., с който на избрания  външен изпълнител по Фаза 1 / Фаза 2, съгласно чл. 2, ал. 1, т. 1 / т. 2 от Договор за целево финансиране № ……………/ ……………….., както следва: 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……………………………… /наименование/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………………………….. /ЕИК/БУЛСТАТ/ЕГН/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 /седалище/адрес/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.......................................... /представляващ/</w:t>
      </w:r>
    </w:p>
    <w:p w:rsidR="00050AAE" w:rsidRPr="00050AAE" w:rsidRDefault="00050AAE" w:rsidP="00050AAE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.......................................... /банкова сметка/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е възложено ……………………………………………, при финансови условия, както следва: ............................................... /аванс, междинно и окончателно плащане/, 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са изпълнени с оглед надлежното заплащане съгласно размера, условията и сроковете в Договор ..........………………………………..;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2. всички документи, установяващи надлежното изпълнение на възложеното и размера на дължимите суми за изпълненото са представени и заявената за плащане сума, съгласно настоящото искане-декларация е дължима; 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3. съгласно Договор ……………………. са налице условията за плащане, както следва: ............................................... /аванс, междинно и окончателно плащане/ в размер на …………………..;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и моля Българска банка за развитие АД, ЕИК 121856059 да ……………………….., сума в размер на …………………………………………….. в срок до ……………………………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обстоятелства, както и за заплащането на изпълнителя на заявената сума, съгласно настоящата декларация.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2582B">
        <w:rPr>
          <w:rFonts w:ascii="Times New Roman" w:hAnsi="Times New Roman"/>
          <w:b/>
          <w:sz w:val="24"/>
          <w:szCs w:val="24"/>
          <w:lang w:val="bg-BG" w:eastAsia="bg-BG"/>
        </w:rPr>
        <w:t>Декларатор: ……………………………………….   Дата:……………………….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02582B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bookmarkStart w:id="0" w:name="_GoBack"/>
      <w:bookmarkEnd w:id="0"/>
      <w:r w:rsidRPr="0002582B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>Приложение № 4</w:t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2582B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ИСКАНЕ-ДЕКЛАРАЦИЯ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1. всички условия, съгласно Договор №……………. между община………………………….. и Сдружение………………………………….., и финансирани с Договор за целево финансиране № ……………/ ……………..…….., са изпълнени;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2. налице са условията за плащане/възстановяване на </w:t>
      </w:r>
      <w:r w:rsidRPr="00050AAE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разходи, свързани с осигуряването на необходимите разрешителни документи, изискващи се от националното законодателство, включително и свързаните с тях такси, дължими на съответните компетентни органи, както и </w:t>
      </w:r>
      <w:r w:rsidRPr="00050AAE">
        <w:rPr>
          <w:rFonts w:ascii="Times New Roman" w:hAnsi="Times New Roman"/>
          <w:bCs/>
          <w:sz w:val="24"/>
          <w:szCs w:val="24"/>
          <w:lang w:val="bg-BG"/>
        </w:rPr>
        <w:t xml:space="preserve">разходи, свързани с въвеждането на обекта в експлоатация и </w:t>
      </w:r>
      <w:r w:rsidRPr="00050AAE">
        <w:rPr>
          <w:rFonts w:ascii="Times New Roman" w:hAnsi="Times New Roman"/>
          <w:sz w:val="24"/>
          <w:szCs w:val="24"/>
          <w:lang w:val="bg-BG"/>
        </w:rPr>
        <w:t>моля Българска банка за развитие АД, ЕИК 121856059 да ……………………….. (плати/възстанови) следните суми: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обстоятелства, както и за заплащането на изпълнителя на заявената сума, съгласно настоящата декларация.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Декларатор: ……………………………………….         Дата:………………………..</w:t>
      </w:r>
    </w:p>
    <w:sectPr w:rsidR="00050AAE" w:rsidRPr="00050AAE" w:rsidSect="00093C4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24F" w:rsidRDefault="0001124F">
      <w:pPr>
        <w:spacing w:after="0" w:line="240" w:lineRule="auto"/>
      </w:pPr>
      <w:r>
        <w:separator/>
      </w:r>
    </w:p>
  </w:endnote>
  <w:endnote w:type="continuationSeparator" w:id="0">
    <w:p w:rsidR="0001124F" w:rsidRDefault="00011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CF0" w:rsidRPr="00F916B2" w:rsidRDefault="00A46CF0" w:rsidP="0015038A">
    <w:pPr>
      <w:pStyle w:val="Footer"/>
      <w:tabs>
        <w:tab w:val="left" w:pos="4950"/>
      </w:tabs>
      <w:rPr>
        <w:rFonts w:ascii="Arial Narrow" w:hAnsi="Arial Narrow"/>
        <w:sz w:val="16"/>
        <w:szCs w:val="16"/>
      </w:rPr>
    </w:pPr>
  </w:p>
  <w:p w:rsidR="00A46CF0" w:rsidRPr="00F916B2" w:rsidRDefault="00A46CF0" w:rsidP="0015038A">
    <w:pPr>
      <w:pStyle w:val="Footer"/>
      <w:tabs>
        <w:tab w:val="left" w:pos="4950"/>
      </w:tabs>
      <w:rPr>
        <w:rFonts w:ascii="Arial Narrow" w:hAnsi="Arial Narrow"/>
        <w:sz w:val="16"/>
        <w:szCs w:val="16"/>
      </w:rPr>
    </w:pPr>
  </w:p>
  <w:p w:rsidR="00A46CF0" w:rsidRDefault="00A46C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24F" w:rsidRDefault="0001124F">
      <w:pPr>
        <w:spacing w:after="0" w:line="240" w:lineRule="auto"/>
      </w:pPr>
      <w:r>
        <w:separator/>
      </w:r>
    </w:p>
  </w:footnote>
  <w:footnote w:type="continuationSeparator" w:id="0">
    <w:p w:rsidR="0001124F" w:rsidRDefault="00011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40" w:rsidRPr="00D7250C" w:rsidRDefault="00AB3040" w:rsidP="00AB3040">
    <w:pPr>
      <w:pStyle w:val="Header"/>
      <w:jc w:val="right"/>
      <w:rPr>
        <w:rFonts w:ascii="Times New Roman" w:hAnsi="Times New Roman"/>
        <w:i/>
      </w:rPr>
    </w:pPr>
    <w:r w:rsidRPr="00D7250C">
      <w:rPr>
        <w:rFonts w:ascii="Times New Roman" w:hAnsi="Times New Roman"/>
        <w:i/>
      </w:rPr>
      <w:t xml:space="preserve">Приложение </w:t>
    </w:r>
    <w:r w:rsidRPr="00140031">
      <w:rPr>
        <w:rFonts w:ascii="Times New Roman" w:eastAsiaTheme="minorEastAsia" w:hAnsi="Times New Roman"/>
        <w:i/>
        <w:noProof/>
        <w:color w:val="000000" w:themeColor="text1"/>
        <w:sz w:val="22"/>
        <w:szCs w:val="22"/>
      </w:rPr>
      <w:t xml:space="preserve">№ </w:t>
    </w:r>
    <w:r w:rsidRPr="00D7250C">
      <w:rPr>
        <w:rFonts w:ascii="Times New Roman" w:hAnsi="Times New Roman"/>
        <w:i/>
      </w:rPr>
      <w:t>1</w:t>
    </w:r>
    <w:r>
      <w:rPr>
        <w:rFonts w:ascii="Times New Roman" w:hAnsi="Times New Roman"/>
        <w:i/>
      </w:rPr>
      <w:t>1</w:t>
    </w:r>
    <w:r w:rsidRPr="00D7250C">
      <w:rPr>
        <w:rFonts w:ascii="Times New Roman" w:hAnsi="Times New Roman"/>
        <w:i/>
      </w:rPr>
      <w:t xml:space="preserve"> – образец</w:t>
    </w:r>
  </w:p>
  <w:p w:rsidR="00AB3040" w:rsidRPr="00D7250C" w:rsidRDefault="00AB3040" w:rsidP="00AB3040">
    <w:pPr>
      <w:pStyle w:val="Header"/>
      <w:jc w:val="right"/>
      <w:rPr>
        <w:rFonts w:ascii="Times New Roman" w:hAnsi="Times New Roman"/>
        <w:i/>
      </w:rPr>
    </w:pPr>
    <w:r>
      <w:rPr>
        <w:rFonts w:ascii="Times New Roman" w:hAnsi="Times New Roman"/>
        <w:i/>
      </w:rPr>
      <w:t>към Методическите указания</w:t>
    </w:r>
  </w:p>
  <w:p w:rsidR="00D0064C" w:rsidRDefault="00D0064C" w:rsidP="00950A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755A"/>
    <w:multiLevelType w:val="hybridMultilevel"/>
    <w:tmpl w:val="A8D8F724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>
    <w:nsid w:val="0D8A1C42"/>
    <w:multiLevelType w:val="hybridMultilevel"/>
    <w:tmpl w:val="669A856C"/>
    <w:lvl w:ilvl="0" w:tplc="9ACCF7AC">
      <w:start w:val="1"/>
      <w:numFmt w:val="decimal"/>
      <w:lvlText w:val="%1."/>
      <w:lvlJc w:val="left"/>
      <w:pPr>
        <w:ind w:left="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>
    <w:nsid w:val="1A880C57"/>
    <w:multiLevelType w:val="hybridMultilevel"/>
    <w:tmpl w:val="B5EA822C"/>
    <w:lvl w:ilvl="0" w:tplc="C0224A8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1D354012"/>
    <w:multiLevelType w:val="hybridMultilevel"/>
    <w:tmpl w:val="55C4ADC8"/>
    <w:lvl w:ilvl="0" w:tplc="79AE9FB0">
      <w:start w:val="1"/>
      <w:numFmt w:val="decimal"/>
      <w:lvlText w:val="%1."/>
      <w:lvlJc w:val="left"/>
      <w:pPr>
        <w:ind w:left="-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>
    <w:nsid w:val="25921E4F"/>
    <w:multiLevelType w:val="multilevel"/>
    <w:tmpl w:val="A2F8A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28E91BA3"/>
    <w:multiLevelType w:val="hybridMultilevel"/>
    <w:tmpl w:val="F508FF90"/>
    <w:lvl w:ilvl="0" w:tplc="04020011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6">
    <w:nsid w:val="298520E3"/>
    <w:multiLevelType w:val="hybridMultilevel"/>
    <w:tmpl w:val="A7248C3A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7">
    <w:nsid w:val="2C696BFF"/>
    <w:multiLevelType w:val="hybridMultilevel"/>
    <w:tmpl w:val="A0CE6A16"/>
    <w:lvl w:ilvl="0" w:tplc="79AE9FB0">
      <w:start w:val="1"/>
      <w:numFmt w:val="decimal"/>
      <w:lvlText w:val="%1."/>
      <w:lvlJc w:val="left"/>
      <w:pPr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C9D43B2"/>
    <w:multiLevelType w:val="hybridMultilevel"/>
    <w:tmpl w:val="89063040"/>
    <w:lvl w:ilvl="0" w:tplc="0402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9">
    <w:nsid w:val="327E37BD"/>
    <w:multiLevelType w:val="hybridMultilevel"/>
    <w:tmpl w:val="3612CCC0"/>
    <w:lvl w:ilvl="0" w:tplc="0402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4280EF9"/>
    <w:multiLevelType w:val="hybridMultilevel"/>
    <w:tmpl w:val="4C6647B8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1">
    <w:nsid w:val="36AA4B85"/>
    <w:multiLevelType w:val="hybridMultilevel"/>
    <w:tmpl w:val="FC222FA2"/>
    <w:lvl w:ilvl="0" w:tplc="0402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A271FAB"/>
    <w:multiLevelType w:val="hybridMultilevel"/>
    <w:tmpl w:val="4D505870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3">
    <w:nsid w:val="3B654225"/>
    <w:multiLevelType w:val="hybridMultilevel"/>
    <w:tmpl w:val="A6B05E86"/>
    <w:lvl w:ilvl="0" w:tplc="0809000F">
      <w:start w:val="1"/>
      <w:numFmt w:val="decimal"/>
      <w:lvlText w:val="%1."/>
      <w:lvlJc w:val="left"/>
      <w:pPr>
        <w:ind w:left="180" w:hanging="360"/>
      </w:p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4">
    <w:nsid w:val="3C3F0C5C"/>
    <w:multiLevelType w:val="hybridMultilevel"/>
    <w:tmpl w:val="AAAAB08C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5">
    <w:nsid w:val="42F74441"/>
    <w:multiLevelType w:val="hybridMultilevel"/>
    <w:tmpl w:val="51E677CE"/>
    <w:lvl w:ilvl="0" w:tplc="EA00C18A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43945607"/>
    <w:multiLevelType w:val="hybridMultilevel"/>
    <w:tmpl w:val="42A2A220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2C65D0"/>
    <w:multiLevelType w:val="hybridMultilevel"/>
    <w:tmpl w:val="6EECBE4A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A0C7768"/>
    <w:multiLevelType w:val="hybridMultilevel"/>
    <w:tmpl w:val="C8FC128A"/>
    <w:lvl w:ilvl="0" w:tplc="D59C4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CA23038"/>
    <w:multiLevelType w:val="hybridMultilevel"/>
    <w:tmpl w:val="2E1E8A44"/>
    <w:lvl w:ilvl="0" w:tplc="0402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566F228F"/>
    <w:multiLevelType w:val="hybridMultilevel"/>
    <w:tmpl w:val="0226CC26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E5D5033"/>
    <w:multiLevelType w:val="hybridMultilevel"/>
    <w:tmpl w:val="9D58AE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AD11E2"/>
    <w:multiLevelType w:val="hybridMultilevel"/>
    <w:tmpl w:val="68F4EC62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E20054"/>
    <w:multiLevelType w:val="hybridMultilevel"/>
    <w:tmpl w:val="831E9734"/>
    <w:lvl w:ilvl="0" w:tplc="322E662E">
      <w:start w:val="1"/>
      <w:numFmt w:val="decimal"/>
      <w:lvlText w:val="(%1)"/>
      <w:lvlJc w:val="left"/>
      <w:pPr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4">
    <w:nsid w:val="7900566C"/>
    <w:multiLevelType w:val="hybridMultilevel"/>
    <w:tmpl w:val="BA46ADDA"/>
    <w:lvl w:ilvl="0" w:tplc="92822974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7"/>
  </w:num>
  <w:num w:numId="4">
    <w:abstractNumId w:val="20"/>
  </w:num>
  <w:num w:numId="5">
    <w:abstractNumId w:val="19"/>
  </w:num>
  <w:num w:numId="6">
    <w:abstractNumId w:val="9"/>
  </w:num>
  <w:num w:numId="7">
    <w:abstractNumId w:val="5"/>
  </w:num>
  <w:num w:numId="8">
    <w:abstractNumId w:val="12"/>
  </w:num>
  <w:num w:numId="9">
    <w:abstractNumId w:val="6"/>
  </w:num>
  <w:num w:numId="10">
    <w:abstractNumId w:val="10"/>
  </w:num>
  <w:num w:numId="11">
    <w:abstractNumId w:val="14"/>
  </w:num>
  <w:num w:numId="12">
    <w:abstractNumId w:val="4"/>
  </w:num>
  <w:num w:numId="13">
    <w:abstractNumId w:val="21"/>
  </w:num>
  <w:num w:numId="14">
    <w:abstractNumId w:val="2"/>
  </w:num>
  <w:num w:numId="15">
    <w:abstractNumId w:val="23"/>
  </w:num>
  <w:num w:numId="16">
    <w:abstractNumId w:val="1"/>
  </w:num>
  <w:num w:numId="17">
    <w:abstractNumId w:val="24"/>
  </w:num>
  <w:num w:numId="18">
    <w:abstractNumId w:val="13"/>
  </w:num>
  <w:num w:numId="19">
    <w:abstractNumId w:val="7"/>
  </w:num>
  <w:num w:numId="20">
    <w:abstractNumId w:val="3"/>
  </w:num>
  <w:num w:numId="21">
    <w:abstractNumId w:val="0"/>
  </w:num>
  <w:num w:numId="22">
    <w:abstractNumId w:val="22"/>
  </w:num>
  <w:num w:numId="23">
    <w:abstractNumId w:val="16"/>
  </w:num>
  <w:num w:numId="24">
    <w:abstractNumId w:val="1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150"/>
    <w:rsid w:val="00002EED"/>
    <w:rsid w:val="00003342"/>
    <w:rsid w:val="00004906"/>
    <w:rsid w:val="0001124F"/>
    <w:rsid w:val="00011CA3"/>
    <w:rsid w:val="00022501"/>
    <w:rsid w:val="000248DD"/>
    <w:rsid w:val="0002582B"/>
    <w:rsid w:val="00035CC0"/>
    <w:rsid w:val="000437A4"/>
    <w:rsid w:val="00046C8E"/>
    <w:rsid w:val="00050AAE"/>
    <w:rsid w:val="00052E3F"/>
    <w:rsid w:val="000624D7"/>
    <w:rsid w:val="0006622B"/>
    <w:rsid w:val="000759F8"/>
    <w:rsid w:val="00075D13"/>
    <w:rsid w:val="00084BA9"/>
    <w:rsid w:val="00090354"/>
    <w:rsid w:val="00093C43"/>
    <w:rsid w:val="000A1732"/>
    <w:rsid w:val="000A64CC"/>
    <w:rsid w:val="000C3231"/>
    <w:rsid w:val="000D459C"/>
    <w:rsid w:val="000E0390"/>
    <w:rsid w:val="000E390D"/>
    <w:rsid w:val="000F3BBF"/>
    <w:rsid w:val="000F7E27"/>
    <w:rsid w:val="00101CA0"/>
    <w:rsid w:val="00101D7E"/>
    <w:rsid w:val="00103E31"/>
    <w:rsid w:val="0010486B"/>
    <w:rsid w:val="001061A7"/>
    <w:rsid w:val="00130040"/>
    <w:rsid w:val="001373BD"/>
    <w:rsid w:val="00141011"/>
    <w:rsid w:val="001500B3"/>
    <w:rsid w:val="0015038A"/>
    <w:rsid w:val="001562FB"/>
    <w:rsid w:val="00160F96"/>
    <w:rsid w:val="00165B74"/>
    <w:rsid w:val="00173B3C"/>
    <w:rsid w:val="00193A9D"/>
    <w:rsid w:val="001A144F"/>
    <w:rsid w:val="001A1FEF"/>
    <w:rsid w:val="001A216F"/>
    <w:rsid w:val="001A23F3"/>
    <w:rsid w:val="001A57F9"/>
    <w:rsid w:val="001A5846"/>
    <w:rsid w:val="001C35CF"/>
    <w:rsid w:val="001C7CCE"/>
    <w:rsid w:val="001D1F92"/>
    <w:rsid w:val="001D41C0"/>
    <w:rsid w:val="001E4217"/>
    <w:rsid w:val="001F2174"/>
    <w:rsid w:val="00204921"/>
    <w:rsid w:val="0021726B"/>
    <w:rsid w:val="0022488E"/>
    <w:rsid w:val="00230CF3"/>
    <w:rsid w:val="00241313"/>
    <w:rsid w:val="0024168D"/>
    <w:rsid w:val="00242D54"/>
    <w:rsid w:val="00260D0A"/>
    <w:rsid w:val="0026563A"/>
    <w:rsid w:val="00270230"/>
    <w:rsid w:val="00273315"/>
    <w:rsid w:val="00280A83"/>
    <w:rsid w:val="00283958"/>
    <w:rsid w:val="00287FD8"/>
    <w:rsid w:val="002A1104"/>
    <w:rsid w:val="002C2AF5"/>
    <w:rsid w:val="002C3432"/>
    <w:rsid w:val="002C5E49"/>
    <w:rsid w:val="002C60B2"/>
    <w:rsid w:val="002C60EA"/>
    <w:rsid w:val="002D3DB5"/>
    <w:rsid w:val="002E0B03"/>
    <w:rsid w:val="003002B5"/>
    <w:rsid w:val="00301D3A"/>
    <w:rsid w:val="00304316"/>
    <w:rsid w:val="00304BE1"/>
    <w:rsid w:val="003106C7"/>
    <w:rsid w:val="00310EC1"/>
    <w:rsid w:val="003453DD"/>
    <w:rsid w:val="00345E55"/>
    <w:rsid w:val="00351584"/>
    <w:rsid w:val="0035272E"/>
    <w:rsid w:val="00354CF2"/>
    <w:rsid w:val="00364256"/>
    <w:rsid w:val="00373EB2"/>
    <w:rsid w:val="00391468"/>
    <w:rsid w:val="003A178C"/>
    <w:rsid w:val="003A2E6D"/>
    <w:rsid w:val="003A4381"/>
    <w:rsid w:val="003A5F2D"/>
    <w:rsid w:val="003B24D1"/>
    <w:rsid w:val="003C0A20"/>
    <w:rsid w:val="003D51EC"/>
    <w:rsid w:val="003D5362"/>
    <w:rsid w:val="003E2F54"/>
    <w:rsid w:val="003E4407"/>
    <w:rsid w:val="00401825"/>
    <w:rsid w:val="00415D3C"/>
    <w:rsid w:val="00423B16"/>
    <w:rsid w:val="0042431C"/>
    <w:rsid w:val="00430CB5"/>
    <w:rsid w:val="0043167F"/>
    <w:rsid w:val="00440B0D"/>
    <w:rsid w:val="00452F66"/>
    <w:rsid w:val="00455A3D"/>
    <w:rsid w:val="0046334D"/>
    <w:rsid w:val="004657FD"/>
    <w:rsid w:val="004707F0"/>
    <w:rsid w:val="00473F5C"/>
    <w:rsid w:val="00484B7D"/>
    <w:rsid w:val="00486454"/>
    <w:rsid w:val="00487D63"/>
    <w:rsid w:val="00490F08"/>
    <w:rsid w:val="004A4B26"/>
    <w:rsid w:val="004A5867"/>
    <w:rsid w:val="004B043D"/>
    <w:rsid w:val="004B0662"/>
    <w:rsid w:val="004B1E8A"/>
    <w:rsid w:val="004C3E5F"/>
    <w:rsid w:val="004C4C29"/>
    <w:rsid w:val="004C7E2C"/>
    <w:rsid w:val="004D1438"/>
    <w:rsid w:val="004D52C7"/>
    <w:rsid w:val="004F7ECC"/>
    <w:rsid w:val="00506EE8"/>
    <w:rsid w:val="0051326E"/>
    <w:rsid w:val="00532810"/>
    <w:rsid w:val="0053555A"/>
    <w:rsid w:val="00540668"/>
    <w:rsid w:val="00552704"/>
    <w:rsid w:val="00556755"/>
    <w:rsid w:val="00561495"/>
    <w:rsid w:val="00563BD4"/>
    <w:rsid w:val="00567569"/>
    <w:rsid w:val="00570586"/>
    <w:rsid w:val="00584538"/>
    <w:rsid w:val="00584D4C"/>
    <w:rsid w:val="005910D2"/>
    <w:rsid w:val="00592790"/>
    <w:rsid w:val="005931CF"/>
    <w:rsid w:val="005933E7"/>
    <w:rsid w:val="00597E60"/>
    <w:rsid w:val="005A441F"/>
    <w:rsid w:val="005B67E4"/>
    <w:rsid w:val="005D3CA9"/>
    <w:rsid w:val="005D3D51"/>
    <w:rsid w:val="005E6D2B"/>
    <w:rsid w:val="005F7DB9"/>
    <w:rsid w:val="0060109B"/>
    <w:rsid w:val="00611361"/>
    <w:rsid w:val="00614222"/>
    <w:rsid w:val="006143C6"/>
    <w:rsid w:val="00617B64"/>
    <w:rsid w:val="00624B0F"/>
    <w:rsid w:val="006320DC"/>
    <w:rsid w:val="00632FF7"/>
    <w:rsid w:val="006372A2"/>
    <w:rsid w:val="00637FA3"/>
    <w:rsid w:val="006400B7"/>
    <w:rsid w:val="00662045"/>
    <w:rsid w:val="006674DD"/>
    <w:rsid w:val="006768D4"/>
    <w:rsid w:val="0068045C"/>
    <w:rsid w:val="00681B23"/>
    <w:rsid w:val="0068330C"/>
    <w:rsid w:val="006930A2"/>
    <w:rsid w:val="00697766"/>
    <w:rsid w:val="006A3700"/>
    <w:rsid w:val="006A3F5B"/>
    <w:rsid w:val="006A6C75"/>
    <w:rsid w:val="006C60CE"/>
    <w:rsid w:val="006D3FFC"/>
    <w:rsid w:val="006E06EC"/>
    <w:rsid w:val="006E2370"/>
    <w:rsid w:val="006E371E"/>
    <w:rsid w:val="006E3C29"/>
    <w:rsid w:val="006F3DF2"/>
    <w:rsid w:val="006F3F29"/>
    <w:rsid w:val="0070184C"/>
    <w:rsid w:val="00721027"/>
    <w:rsid w:val="00721225"/>
    <w:rsid w:val="007237D7"/>
    <w:rsid w:val="00733FD9"/>
    <w:rsid w:val="007452C2"/>
    <w:rsid w:val="0075580D"/>
    <w:rsid w:val="00755A54"/>
    <w:rsid w:val="007575C3"/>
    <w:rsid w:val="00760513"/>
    <w:rsid w:val="00764A08"/>
    <w:rsid w:val="0077512B"/>
    <w:rsid w:val="007838A3"/>
    <w:rsid w:val="00786E30"/>
    <w:rsid w:val="0078710F"/>
    <w:rsid w:val="007B177B"/>
    <w:rsid w:val="007C1237"/>
    <w:rsid w:val="007C16B7"/>
    <w:rsid w:val="007C7DE3"/>
    <w:rsid w:val="007D05FF"/>
    <w:rsid w:val="007D7C6E"/>
    <w:rsid w:val="00801E01"/>
    <w:rsid w:val="00824321"/>
    <w:rsid w:val="00825F42"/>
    <w:rsid w:val="00834D79"/>
    <w:rsid w:val="00845726"/>
    <w:rsid w:val="0085604F"/>
    <w:rsid w:val="0086148F"/>
    <w:rsid w:val="00862FDB"/>
    <w:rsid w:val="00867E0D"/>
    <w:rsid w:val="00870954"/>
    <w:rsid w:val="008768C9"/>
    <w:rsid w:val="00877099"/>
    <w:rsid w:val="00882274"/>
    <w:rsid w:val="008934E8"/>
    <w:rsid w:val="008A2F25"/>
    <w:rsid w:val="008A764D"/>
    <w:rsid w:val="008C050B"/>
    <w:rsid w:val="008C233E"/>
    <w:rsid w:val="008C3901"/>
    <w:rsid w:val="008C764B"/>
    <w:rsid w:val="008D1756"/>
    <w:rsid w:val="008D455F"/>
    <w:rsid w:val="008D5660"/>
    <w:rsid w:val="008E379E"/>
    <w:rsid w:val="008E4143"/>
    <w:rsid w:val="008E7119"/>
    <w:rsid w:val="008F1B52"/>
    <w:rsid w:val="008F2D22"/>
    <w:rsid w:val="00911C41"/>
    <w:rsid w:val="00922364"/>
    <w:rsid w:val="00925BD0"/>
    <w:rsid w:val="009279FF"/>
    <w:rsid w:val="0093494C"/>
    <w:rsid w:val="00935CCE"/>
    <w:rsid w:val="00936A0B"/>
    <w:rsid w:val="00936F56"/>
    <w:rsid w:val="00940228"/>
    <w:rsid w:val="00941A5B"/>
    <w:rsid w:val="00950AF4"/>
    <w:rsid w:val="00953965"/>
    <w:rsid w:val="00956611"/>
    <w:rsid w:val="00961E83"/>
    <w:rsid w:val="009655DD"/>
    <w:rsid w:val="00966206"/>
    <w:rsid w:val="00972150"/>
    <w:rsid w:val="0097462F"/>
    <w:rsid w:val="009746BC"/>
    <w:rsid w:val="00987F89"/>
    <w:rsid w:val="009A0B69"/>
    <w:rsid w:val="009B261F"/>
    <w:rsid w:val="009B4772"/>
    <w:rsid w:val="009D44DB"/>
    <w:rsid w:val="009D6102"/>
    <w:rsid w:val="009E0ECE"/>
    <w:rsid w:val="009F1997"/>
    <w:rsid w:val="009F2247"/>
    <w:rsid w:val="009F25D1"/>
    <w:rsid w:val="009F364E"/>
    <w:rsid w:val="009F4135"/>
    <w:rsid w:val="00A03A6D"/>
    <w:rsid w:val="00A2445E"/>
    <w:rsid w:val="00A2487C"/>
    <w:rsid w:val="00A31A3F"/>
    <w:rsid w:val="00A37C75"/>
    <w:rsid w:val="00A4512E"/>
    <w:rsid w:val="00A45852"/>
    <w:rsid w:val="00A46CF0"/>
    <w:rsid w:val="00A52525"/>
    <w:rsid w:val="00A812E9"/>
    <w:rsid w:val="00A86A0F"/>
    <w:rsid w:val="00A91054"/>
    <w:rsid w:val="00A93A9C"/>
    <w:rsid w:val="00A960D9"/>
    <w:rsid w:val="00A96670"/>
    <w:rsid w:val="00AA2CBA"/>
    <w:rsid w:val="00AA65B7"/>
    <w:rsid w:val="00AB3040"/>
    <w:rsid w:val="00AB38F9"/>
    <w:rsid w:val="00AB6DFF"/>
    <w:rsid w:val="00AC2852"/>
    <w:rsid w:val="00AD1EC0"/>
    <w:rsid w:val="00AD721E"/>
    <w:rsid w:val="00B22844"/>
    <w:rsid w:val="00B24132"/>
    <w:rsid w:val="00B24544"/>
    <w:rsid w:val="00B2725A"/>
    <w:rsid w:val="00B346E6"/>
    <w:rsid w:val="00B42CE7"/>
    <w:rsid w:val="00B445D7"/>
    <w:rsid w:val="00B53BC7"/>
    <w:rsid w:val="00B755A0"/>
    <w:rsid w:val="00B75A98"/>
    <w:rsid w:val="00B91FB4"/>
    <w:rsid w:val="00B93CA8"/>
    <w:rsid w:val="00BA4C6D"/>
    <w:rsid w:val="00BA73FF"/>
    <w:rsid w:val="00BB203A"/>
    <w:rsid w:val="00BB79DD"/>
    <w:rsid w:val="00BC127F"/>
    <w:rsid w:val="00BC158B"/>
    <w:rsid w:val="00BC5958"/>
    <w:rsid w:val="00BC718E"/>
    <w:rsid w:val="00BD00C7"/>
    <w:rsid w:val="00BD5BF4"/>
    <w:rsid w:val="00BD7B3E"/>
    <w:rsid w:val="00BF2572"/>
    <w:rsid w:val="00C02504"/>
    <w:rsid w:val="00C0267B"/>
    <w:rsid w:val="00C057A0"/>
    <w:rsid w:val="00C15DEC"/>
    <w:rsid w:val="00C203B0"/>
    <w:rsid w:val="00C33F22"/>
    <w:rsid w:val="00C36127"/>
    <w:rsid w:val="00C5735F"/>
    <w:rsid w:val="00C62087"/>
    <w:rsid w:val="00C802AC"/>
    <w:rsid w:val="00C85BB3"/>
    <w:rsid w:val="00C95709"/>
    <w:rsid w:val="00CA3116"/>
    <w:rsid w:val="00CA3BD1"/>
    <w:rsid w:val="00CA42D2"/>
    <w:rsid w:val="00CA6FD4"/>
    <w:rsid w:val="00CB3D04"/>
    <w:rsid w:val="00CB611B"/>
    <w:rsid w:val="00CC6E42"/>
    <w:rsid w:val="00CD28B9"/>
    <w:rsid w:val="00CD6F8B"/>
    <w:rsid w:val="00CE11E7"/>
    <w:rsid w:val="00CF6BA7"/>
    <w:rsid w:val="00D0064C"/>
    <w:rsid w:val="00D015D7"/>
    <w:rsid w:val="00D050E1"/>
    <w:rsid w:val="00D06D36"/>
    <w:rsid w:val="00D07947"/>
    <w:rsid w:val="00D167AD"/>
    <w:rsid w:val="00D20978"/>
    <w:rsid w:val="00D22309"/>
    <w:rsid w:val="00D324F6"/>
    <w:rsid w:val="00D339C2"/>
    <w:rsid w:val="00D46D62"/>
    <w:rsid w:val="00D548D4"/>
    <w:rsid w:val="00D61491"/>
    <w:rsid w:val="00D66A8A"/>
    <w:rsid w:val="00D676EB"/>
    <w:rsid w:val="00D7077B"/>
    <w:rsid w:val="00D714F7"/>
    <w:rsid w:val="00D76281"/>
    <w:rsid w:val="00D763FF"/>
    <w:rsid w:val="00D80893"/>
    <w:rsid w:val="00D81326"/>
    <w:rsid w:val="00D82EB7"/>
    <w:rsid w:val="00D839CE"/>
    <w:rsid w:val="00D85D02"/>
    <w:rsid w:val="00D90415"/>
    <w:rsid w:val="00D90F6B"/>
    <w:rsid w:val="00D92551"/>
    <w:rsid w:val="00D96E2B"/>
    <w:rsid w:val="00D9770E"/>
    <w:rsid w:val="00DA5D4D"/>
    <w:rsid w:val="00DA6702"/>
    <w:rsid w:val="00DB3B29"/>
    <w:rsid w:val="00DC1DC8"/>
    <w:rsid w:val="00DC33CF"/>
    <w:rsid w:val="00DD22E3"/>
    <w:rsid w:val="00DD5475"/>
    <w:rsid w:val="00DE0C92"/>
    <w:rsid w:val="00DE0D1C"/>
    <w:rsid w:val="00DE7F5F"/>
    <w:rsid w:val="00DF59E2"/>
    <w:rsid w:val="00DF7617"/>
    <w:rsid w:val="00E048EA"/>
    <w:rsid w:val="00E1036E"/>
    <w:rsid w:val="00E11CF7"/>
    <w:rsid w:val="00E15FBF"/>
    <w:rsid w:val="00E16A05"/>
    <w:rsid w:val="00E2709F"/>
    <w:rsid w:val="00E3061B"/>
    <w:rsid w:val="00E5057C"/>
    <w:rsid w:val="00E558E3"/>
    <w:rsid w:val="00E64712"/>
    <w:rsid w:val="00E67527"/>
    <w:rsid w:val="00E71569"/>
    <w:rsid w:val="00E71F92"/>
    <w:rsid w:val="00E7664A"/>
    <w:rsid w:val="00E8046E"/>
    <w:rsid w:val="00E91A68"/>
    <w:rsid w:val="00E9400B"/>
    <w:rsid w:val="00E94105"/>
    <w:rsid w:val="00E945D7"/>
    <w:rsid w:val="00E957D9"/>
    <w:rsid w:val="00EB308C"/>
    <w:rsid w:val="00EC4212"/>
    <w:rsid w:val="00EC6972"/>
    <w:rsid w:val="00ED0CEF"/>
    <w:rsid w:val="00ED339D"/>
    <w:rsid w:val="00ED3ED5"/>
    <w:rsid w:val="00EE4CF1"/>
    <w:rsid w:val="00EE5921"/>
    <w:rsid w:val="00EF38C1"/>
    <w:rsid w:val="00EF6DC8"/>
    <w:rsid w:val="00F0000B"/>
    <w:rsid w:val="00F03520"/>
    <w:rsid w:val="00F04465"/>
    <w:rsid w:val="00F13517"/>
    <w:rsid w:val="00F21EF6"/>
    <w:rsid w:val="00F42B78"/>
    <w:rsid w:val="00F50BC4"/>
    <w:rsid w:val="00F525C0"/>
    <w:rsid w:val="00F56976"/>
    <w:rsid w:val="00F659FD"/>
    <w:rsid w:val="00F74259"/>
    <w:rsid w:val="00F82B8A"/>
    <w:rsid w:val="00F83B41"/>
    <w:rsid w:val="00F86AFF"/>
    <w:rsid w:val="00F8706D"/>
    <w:rsid w:val="00F916B2"/>
    <w:rsid w:val="00FA69C9"/>
    <w:rsid w:val="00FC161B"/>
    <w:rsid w:val="00FC3BBD"/>
    <w:rsid w:val="00FD5385"/>
    <w:rsid w:val="00FD55A0"/>
    <w:rsid w:val="00F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43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72150"/>
    <w:pPr>
      <w:tabs>
        <w:tab w:val="center" w:pos="4536"/>
        <w:tab w:val="right" w:pos="9072"/>
      </w:tabs>
      <w:spacing w:after="0" w:line="240" w:lineRule="auto"/>
    </w:pPr>
    <w:rPr>
      <w:rFonts w:ascii="Palatino Linotype" w:hAnsi="Palatino Linotype"/>
      <w:sz w:val="24"/>
      <w:szCs w:val="20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150"/>
    <w:rPr>
      <w:rFonts w:ascii="Palatino Linotype" w:hAnsi="Palatino Linotype" w:cs="Times New Roman"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217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5038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503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657F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57FD"/>
    <w:rPr>
      <w:rFonts w:ascii="Tahoma" w:hAnsi="Tahoma" w:cs="Times New Roman"/>
      <w:sz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4B066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B06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B0662"/>
    <w:rPr>
      <w:rFonts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B0662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B0662"/>
    <w:rPr>
      <w:rFonts w:cs="Times New Roman"/>
      <w:b/>
      <w:lang w:val="en-GB" w:eastAsia="en-US"/>
    </w:rPr>
  </w:style>
  <w:style w:type="paragraph" w:styleId="Revision">
    <w:name w:val="Revision"/>
    <w:hidden/>
    <w:uiPriority w:val="99"/>
    <w:semiHidden/>
    <w:rsid w:val="004B0662"/>
    <w:rPr>
      <w:lang w:val="en-GB" w:eastAsia="en-US"/>
    </w:rPr>
  </w:style>
  <w:style w:type="paragraph" w:styleId="NoSpacing">
    <w:name w:val="No Spacing"/>
    <w:uiPriority w:val="1"/>
    <w:qFormat/>
    <w:rsid w:val="00B42CE7"/>
    <w:rPr>
      <w:rFonts w:eastAsia="Times New Roman"/>
      <w:lang w:eastAsia="en-US"/>
    </w:rPr>
  </w:style>
  <w:style w:type="character" w:styleId="Hyperlink">
    <w:name w:val="Hyperlink"/>
    <w:basedOn w:val="DefaultParagraphFont"/>
    <w:uiPriority w:val="99"/>
    <w:semiHidden/>
    <w:rsid w:val="00B42C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B42C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CharChar1">
    <w:name w:val="Char Char1"/>
    <w:uiPriority w:val="99"/>
    <w:semiHidden/>
    <w:rsid w:val="00B42CE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43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72150"/>
    <w:pPr>
      <w:tabs>
        <w:tab w:val="center" w:pos="4536"/>
        <w:tab w:val="right" w:pos="9072"/>
      </w:tabs>
      <w:spacing w:after="0" w:line="240" w:lineRule="auto"/>
    </w:pPr>
    <w:rPr>
      <w:rFonts w:ascii="Palatino Linotype" w:hAnsi="Palatino Linotype"/>
      <w:sz w:val="24"/>
      <w:szCs w:val="20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150"/>
    <w:rPr>
      <w:rFonts w:ascii="Palatino Linotype" w:hAnsi="Palatino Linotype" w:cs="Times New Roman"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217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5038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503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657F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57FD"/>
    <w:rPr>
      <w:rFonts w:ascii="Tahoma" w:hAnsi="Tahoma" w:cs="Times New Roman"/>
      <w:sz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4B066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B06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B0662"/>
    <w:rPr>
      <w:rFonts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B0662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B0662"/>
    <w:rPr>
      <w:rFonts w:cs="Times New Roman"/>
      <w:b/>
      <w:lang w:val="en-GB" w:eastAsia="en-US"/>
    </w:rPr>
  </w:style>
  <w:style w:type="paragraph" w:styleId="Revision">
    <w:name w:val="Revision"/>
    <w:hidden/>
    <w:uiPriority w:val="99"/>
    <w:semiHidden/>
    <w:rsid w:val="004B0662"/>
    <w:rPr>
      <w:lang w:val="en-GB" w:eastAsia="en-US"/>
    </w:rPr>
  </w:style>
  <w:style w:type="paragraph" w:styleId="NoSpacing">
    <w:name w:val="No Spacing"/>
    <w:uiPriority w:val="1"/>
    <w:qFormat/>
    <w:rsid w:val="00B42CE7"/>
    <w:rPr>
      <w:rFonts w:eastAsia="Times New Roman"/>
      <w:lang w:eastAsia="en-US"/>
    </w:rPr>
  </w:style>
  <w:style w:type="character" w:styleId="Hyperlink">
    <w:name w:val="Hyperlink"/>
    <w:basedOn w:val="DefaultParagraphFont"/>
    <w:uiPriority w:val="99"/>
    <w:semiHidden/>
    <w:rsid w:val="00B42C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B42C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CharChar1">
    <w:name w:val="Char Char1"/>
    <w:uiPriority w:val="99"/>
    <w:semiHidden/>
    <w:rsid w:val="00B42CE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1B816-B758-4185-BD2F-E23171175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2921</Words>
  <Characters>16656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 ЗА БАНКОВ КРЕДИТ №</vt:lpstr>
    </vt:vector>
  </TitlesOfParts>
  <Company>Bulgarian Development Bank</Company>
  <LinksUpToDate>false</LinksUpToDate>
  <CharactersWithSpaces>19538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 БАНКОВ КРЕДИТ №</dc:title>
  <dc:creator>Lilia Banakieva</dc:creator>
  <cp:lastModifiedBy>velko velev</cp:lastModifiedBy>
  <cp:revision>5</cp:revision>
  <cp:lastPrinted>2015-01-27T13:56:00Z</cp:lastPrinted>
  <dcterms:created xsi:type="dcterms:W3CDTF">2015-04-29T07:28:00Z</dcterms:created>
  <dcterms:modified xsi:type="dcterms:W3CDTF">2015-05-20T08:12:00Z</dcterms:modified>
</cp:coreProperties>
</file>