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1"/>
      </w:tblGrid>
      <w:tr w:rsidR="00491B10" w:rsidTr="00491B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1B10" w:rsidRDefault="00491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rFonts w:ascii="Courier" w:hAnsi="Courier" w:cs="Courier New"/>
                <w:color w:val="000000"/>
                <w:sz w:val="20"/>
                <w:szCs w:val="20"/>
                <w:lang w:val="en-US"/>
              </w:rPr>
            </w:pPr>
            <w:bookmarkStart w:id="0" w:name="to_paragraph_id32613455"/>
            <w:bookmarkStart w:id="1" w:name="_GoBack"/>
            <w:bookmarkEnd w:id="0"/>
            <w:bookmarkEnd w:id="1"/>
            <w:r>
              <w:rPr>
                <w:rFonts w:ascii="Courier" w:hAnsi="Courier" w:cs="Courier New"/>
                <w:b/>
                <w:bCs/>
                <w:color w:val="000000"/>
                <w:sz w:val="20"/>
                <w:szCs w:val="20"/>
                <w:lang w:val="en-US"/>
              </w:rPr>
              <w:t xml:space="preserve">Приложение № </w:t>
            </w:r>
            <w:r>
              <w:rPr>
                <w:rFonts w:cs="Courier New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  <w:p w:rsidR="00491B10" w:rsidRDefault="00491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rStyle w:val="a4"/>
                <w:color w:val="000000"/>
                <w:u w:val="none"/>
              </w:rPr>
            </w:pPr>
            <w:r>
              <w:rPr>
                <w:rFonts w:ascii="Courier" w:hAnsi="Courier" w:cs="Courier New"/>
                <w:color w:val="000000"/>
                <w:sz w:val="20"/>
                <w:szCs w:val="20"/>
                <w:lang w:val="en-US"/>
              </w:rPr>
              <w:t xml:space="preserve">към </w:t>
            </w:r>
            <w:hyperlink r:id="rId5" w:history="1">
              <w:r>
                <w:rPr>
                  <w:rStyle w:val="a4"/>
                  <w:rFonts w:ascii="Courier" w:hAnsi="Courier" w:cs="Courier New"/>
                  <w:color w:val="000000"/>
                  <w:sz w:val="20"/>
                  <w:szCs w:val="20"/>
                  <w:lang w:val="en-US"/>
                </w:rPr>
                <w:t>чл.</w:t>
              </w:r>
              <w:r>
                <w:rPr>
                  <w:rStyle w:val="a4"/>
                  <w:rFonts w:cs="Courier New"/>
                  <w:color w:val="000000"/>
                  <w:sz w:val="20"/>
                  <w:szCs w:val="20"/>
                </w:rPr>
                <w:t>1</w:t>
              </w:r>
              <w:r>
                <w:rPr>
                  <w:rStyle w:val="a4"/>
                  <w:rFonts w:ascii="Courier" w:hAnsi="Courier" w:cs="Courier New"/>
                  <w:color w:val="000000"/>
                  <w:sz w:val="20"/>
                  <w:szCs w:val="20"/>
                  <w:lang w:val="en-US"/>
                </w:rPr>
                <w:t xml:space="preserve">6, </w:t>
              </w:r>
              <w:r>
                <w:rPr>
                  <w:rStyle w:val="a4"/>
                  <w:rFonts w:cs="Courier New"/>
                  <w:color w:val="000000"/>
                  <w:sz w:val="20"/>
                  <w:szCs w:val="20"/>
                </w:rPr>
                <w:t>ал.6  от Наредбата за процедурата за определяне на състава и дейността</w:t>
              </w:r>
            </w:hyperlink>
          </w:p>
          <w:p w:rsidR="00491B10" w:rsidRDefault="00491B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lang w:val="en-US"/>
              </w:rPr>
            </w:pPr>
            <w:hyperlink r:id="rId6" w:history="1">
              <w:r>
                <w:rPr>
                  <w:rStyle w:val="a4"/>
                  <w:rFonts w:cs="Courier New"/>
                  <w:color w:val="000000"/>
                  <w:sz w:val="20"/>
                  <w:szCs w:val="20"/>
                  <w:lang w:val="en-US"/>
                </w:rPr>
                <w:t>на одитните комитети в организациите от публичния сектор</w:t>
              </w:r>
            </w:hyperlink>
            <w:r>
              <w:rPr>
                <w:rFonts w:cs="Courier New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491B10" w:rsidRDefault="00491B10" w:rsidP="00491B10">
      <w:pPr>
        <w:shd w:val="clear" w:color="auto" w:fill="FFFFFF"/>
        <w:spacing w:line="75" w:lineRule="atLeast"/>
        <w:rPr>
          <w:rFonts w:ascii="Verdana" w:hAnsi="Verdana"/>
          <w:vanish/>
          <w:sz w:val="24"/>
          <w:szCs w:val="24"/>
          <w:lang w:val="en-US"/>
        </w:rPr>
      </w:pPr>
      <w:r>
        <w:rPr>
          <w:rFonts w:ascii="Verdana" w:hAnsi="Verdana"/>
          <w:vanish/>
          <w:sz w:val="24"/>
          <w:szCs w:val="24"/>
          <w:lang w:val="en-US"/>
        </w:rPr>
        <w:t> </w:t>
      </w:r>
    </w:p>
    <w:p w:rsidR="00491B10" w:rsidRDefault="00491B10" w:rsidP="00491B10">
      <w:pPr>
        <w:shd w:val="clear" w:color="auto" w:fill="FFFFFF"/>
        <w:spacing w:line="75" w:lineRule="atLeast"/>
        <w:rPr>
          <w:rFonts w:ascii="Verdana" w:hAnsi="Verdana"/>
          <w:vanish/>
          <w:sz w:val="24"/>
          <w:szCs w:val="24"/>
          <w:lang w:val="en-US"/>
        </w:rPr>
      </w:pPr>
      <w:r>
        <w:rPr>
          <w:rFonts w:ascii="Verdana" w:hAnsi="Verdana"/>
          <w:vanish/>
          <w:sz w:val="24"/>
          <w:szCs w:val="24"/>
          <w:lang w:val="en-US"/>
        </w:rPr>
        <w:t> </w:t>
      </w:r>
    </w:p>
    <w:p w:rsidR="00491B10" w:rsidRDefault="00491B10" w:rsidP="00491B10">
      <w:pPr>
        <w:shd w:val="clear" w:color="auto" w:fill="FFFFFF"/>
        <w:spacing w:line="75" w:lineRule="atLeast"/>
        <w:rPr>
          <w:rFonts w:ascii="Verdana" w:hAnsi="Verdana"/>
          <w:vanish/>
          <w:sz w:val="24"/>
          <w:szCs w:val="24"/>
          <w:lang w:val="en-US"/>
        </w:rPr>
      </w:pPr>
      <w:r>
        <w:rPr>
          <w:rFonts w:ascii="Verdana" w:hAnsi="Verdana"/>
          <w:vanish/>
          <w:sz w:val="24"/>
          <w:szCs w:val="24"/>
          <w:lang w:val="en-US"/>
        </w:rPr>
        <w:t> </w:t>
      </w:r>
    </w:p>
    <w:p w:rsidR="00491B10" w:rsidRDefault="00491B10" w:rsidP="00491B10">
      <w:pPr>
        <w:shd w:val="clear" w:color="auto" w:fill="FFFFFF"/>
        <w:spacing w:line="75" w:lineRule="atLeast"/>
        <w:rPr>
          <w:rFonts w:ascii="Verdana" w:hAnsi="Verdana"/>
          <w:vanish/>
          <w:sz w:val="24"/>
          <w:szCs w:val="24"/>
          <w:lang w:val="en-US"/>
        </w:rPr>
      </w:pPr>
      <w:r>
        <w:rPr>
          <w:rFonts w:ascii="Verdana" w:hAnsi="Verdana"/>
          <w:vanish/>
          <w:sz w:val="24"/>
          <w:szCs w:val="24"/>
          <w:lang w:val="en-US"/>
        </w:rPr>
        <w:t> </w:t>
      </w:r>
    </w:p>
    <w:tbl>
      <w:tblPr>
        <w:tblW w:w="9811" w:type="dxa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811"/>
      </w:tblGrid>
      <w:tr w:rsidR="00491B10" w:rsidTr="00491B10">
        <w:trPr>
          <w:tblCellSpacing w:w="15" w:type="dxa"/>
        </w:trPr>
        <w:tc>
          <w:tcPr>
            <w:tcW w:w="9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9637" w:type="dxa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8"/>
              <w:gridCol w:w="1278"/>
              <w:gridCol w:w="3541"/>
            </w:tblGrid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bookmarkStart w:id="2" w:name="anchor-anchor"/>
                  <w:bookmarkStart w:id="3" w:name="to_paragraph_id32646467"/>
                  <w:bookmarkEnd w:id="2"/>
                  <w:bookmarkEnd w:id="3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ДЕКЛАРАЦИЯ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  <w:t xml:space="preserve">за обстоятелствата по </w:t>
                  </w:r>
                  <w:hyperlink r:id="rId7" w:history="1">
                    <w:r>
                      <w:rPr>
                        <w:rStyle w:val="a4"/>
                        <w:rFonts w:ascii="Times New Roman" w:hAnsi="Times New Roman"/>
                        <w:color w:val="000000"/>
                        <w:sz w:val="20"/>
                        <w:szCs w:val="20"/>
                        <w:lang w:val="en-US"/>
                      </w:rPr>
                      <w:t>чл. 18, ал. 1 от Закона за вътрешния одит в публичния сектор</w:t>
                    </w:r>
                  </w:hyperlink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Долуподписаният(ата) …………………………………..…………………….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………………………………………………………………………..…………,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  <w:lang w:val="en-US"/>
                    </w:rPr>
                    <w:t>имена по документ за самоличност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ЕГН/ЛН/ЛНЧ ……………………………………………………………………....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…………………………………………………………………………………..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Адрес: …………………………………………………………………………..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………………………………………………………………………………….</w:t>
                  </w:r>
                </w:p>
              </w:tc>
            </w:tr>
            <w:tr w:rsidR="00491B10">
              <w:tc>
                <w:tcPr>
                  <w:tcW w:w="9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1B10" w:rsidRDefault="00491B10">
                  <w:pPr>
                    <w:spacing w:before="100" w:beforeAutospacing="1" w:after="100" w:afterAutospacing="1"/>
                    <w:ind w:firstLine="77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Декларирам, че </w:t>
                  </w:r>
                </w:p>
                <w:p w:rsidR="00491B10" w:rsidRDefault="00491B10" w:rsidP="00E85B9C">
                  <w:pPr>
                    <w:pStyle w:val="a3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0" w:firstLine="77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не участвам в друг одитен комитет, изграден по реда на чл.18 от ЗВОПС;</w:t>
                  </w:r>
                </w:p>
                <w:p w:rsidR="00491B10" w:rsidRDefault="00491B10" w:rsidP="00E85B9C">
                  <w:pPr>
                    <w:pStyle w:val="a3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0" w:firstLine="77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не съм длъжностно лице по чл.7, ал.1 от Закона за обществените поръчки и вътрешен одитор в Община Сливен.</w:t>
                  </w:r>
                </w:p>
                <w:p w:rsidR="00491B10" w:rsidRDefault="00491B10">
                  <w:pPr>
                    <w:spacing w:before="100" w:beforeAutospacing="1" w:after="100" w:afterAutospacing="1"/>
                    <w:ind w:firstLine="77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Запознат съм, че посочените лични данни ще бъдат ползвани за целите, за които са предоставени.</w:t>
                  </w:r>
                </w:p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91B10">
              <w:tc>
                <w:tcPr>
                  <w:tcW w:w="481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Гр. ....................... 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Декларатор:..................</w:t>
                  </w:r>
                </w:p>
              </w:tc>
            </w:tr>
            <w:tr w:rsidR="00491B10">
              <w:tc>
                <w:tcPr>
                  <w:tcW w:w="6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Дата: .................. </w:t>
                  </w:r>
                </w:p>
              </w:tc>
              <w:tc>
                <w:tcPr>
                  <w:tcW w:w="3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1B10" w:rsidRDefault="00491B10">
                  <w:pPr>
                    <w:spacing w:before="100" w:beforeAutospacing="1" w:after="100" w:afterAutospacing="1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(подпис)</w:t>
                  </w:r>
                </w:p>
              </w:tc>
            </w:tr>
          </w:tbl>
          <w:p w:rsidR="00491B10" w:rsidRDefault="00491B10">
            <w:pPr>
              <w:rPr>
                <w:lang w:val="en-US"/>
              </w:rPr>
            </w:pPr>
          </w:p>
        </w:tc>
      </w:tr>
    </w:tbl>
    <w:p w:rsidR="00017EAB" w:rsidRPr="00491B10" w:rsidRDefault="00017EAB" w:rsidP="00491B10"/>
    <w:sectPr w:rsidR="00017EAB" w:rsidRPr="00491B10" w:rsidSect="002A424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33625"/>
    <w:multiLevelType w:val="hybridMultilevel"/>
    <w:tmpl w:val="E654B00A"/>
    <w:lvl w:ilvl="0" w:tplc="0ED41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43"/>
    <w:rsid w:val="00017EAB"/>
    <w:rsid w:val="0002244A"/>
    <w:rsid w:val="001F562D"/>
    <w:rsid w:val="002A4243"/>
    <w:rsid w:val="00491B10"/>
    <w:rsid w:val="0062217E"/>
    <w:rsid w:val="007D5F7C"/>
    <w:rsid w:val="00A13328"/>
    <w:rsid w:val="00AC28B7"/>
    <w:rsid w:val="00C54673"/>
    <w:rsid w:val="00DB0556"/>
    <w:rsid w:val="00DD50E8"/>
    <w:rsid w:val="00E10639"/>
    <w:rsid w:val="00E85B9C"/>
    <w:rsid w:val="00F2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8271CC16-F263-496F-92BD-713A13B9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24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tleft">
    <w:name w:val="htleft"/>
    <w:basedOn w:val="a"/>
    <w:rsid w:val="002A4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  <w:style w:type="paragraph" w:customStyle="1" w:styleId="htcenter">
    <w:name w:val="htcenter"/>
    <w:basedOn w:val="a"/>
    <w:rsid w:val="002A4243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bg-BG"/>
    </w:rPr>
  </w:style>
  <w:style w:type="paragraph" w:styleId="a3">
    <w:name w:val="List Paragraph"/>
    <w:basedOn w:val="a"/>
    <w:uiPriority w:val="34"/>
    <w:qFormat/>
    <w:rsid w:val="00491B10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491B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84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0570&amp;ToPar=Art18_Al1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84152&amp;ToPar=Art6_Pt3&amp;Type=201" TargetMode="External"/><Relationship Id="rId5" Type="http://schemas.openxmlformats.org/officeDocument/2006/relationships/hyperlink" Target="apis://Base=NARH&amp;DocCode=84152&amp;ToPar=Art6_Pt3&amp;Type=2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Lakorda</dc:creator>
  <cp:keywords/>
  <dc:description/>
  <cp:lastModifiedBy>RKutkarska</cp:lastModifiedBy>
  <cp:revision>2</cp:revision>
  <dcterms:created xsi:type="dcterms:W3CDTF">2026-10-22T11:00:00Z</dcterms:created>
  <dcterms:modified xsi:type="dcterms:W3CDTF">2026-10-22T11:00:00Z</dcterms:modified>
</cp:coreProperties>
</file>